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/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1项黑色冶金行业标准修改单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YB</w:t>
      </w:r>
      <w:r>
        <w:rPr>
          <w:rFonts w:ascii="宋体" w:hAnsi="宋体"/>
          <w:sz w:val="32"/>
          <w:szCs w:val="32"/>
        </w:rPr>
        <w:t xml:space="preserve">/T </w:t>
      </w:r>
      <w:r>
        <w:rPr>
          <w:rFonts w:hint="eastAsia" w:ascii="宋体" w:hAnsi="宋体"/>
          <w:sz w:val="32"/>
          <w:szCs w:val="32"/>
        </w:rPr>
        <w:t>4171—2020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《含铜抗菌不锈钢》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第1号修改单(报批稿)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99060</wp:posOffset>
                </wp:positionV>
                <wp:extent cx="5456555" cy="635"/>
                <wp:effectExtent l="0" t="0" r="0" b="0"/>
                <wp:wrapSquare wrapText="bothSides"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55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.5pt;margin-top:7.8pt;height:0.05pt;width:429.6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aeumdYAAAAJ&#10;AQAADwAAAAAAAAABACAAAAAiAAAAZHJzL2Rvd25yZXYueG1sUEsBAhQAFAAAAAgAh07iQA4Tj/Pl&#10;AQAA3QMAAA4AAAAAAAAAAQAgAAAAJQEAAGRycy9lMm9Eb2MueG1sUEsFBgAAAAAGAAYAWQEAAHwF&#10;AAAAAA==&#10;">
                <v:fill on="f" focussize="0,0"/>
                <v:stroke weight="0.5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798830</wp:posOffset>
                </wp:positionV>
                <wp:extent cx="5456555" cy="635"/>
                <wp:effectExtent l="0" t="0" r="0" b="0"/>
                <wp:wrapSquare wrapText="bothSides"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55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pt;margin-top:62.9pt;height:0.05pt;width:429.6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7vHbNYAAAAK&#10;AQAADwAAAAAAAAABACAAAAAiAAAAZHJzL2Rvd25yZXYueG1sUEsBAhQAFAAAAAgAh07iQBC/Zjvl&#10;AQAA3QMAAA4AAAAAAAAAAQAgAAAAJQEAAGRycy9lMm9Eb2MueG1sUEsFBgAAAAAGAAYAWQEAAHwF&#10;AAAAAA==&#10;">
                <v:fill on="f" focussize="0,0"/>
                <v:stroke weight="0.5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/>
        </w:rPr>
        <w:t>a. 5.6修改大肠杆菌及金黄色葡萄球菌抗菌率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“a）对大肠杆菌抗菌率应不大于90%；b）对金黄色葡萄球菌抗菌率应不大于90%。”修改为：“a）对大肠杆菌抗菌率应不小于90%；b）对金黄色葡萄球菌抗菌率应不小于90%。”    </w:t>
      </w: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</w:pPr>
    </w:p>
    <w:p/>
    <w:sectPr>
      <w:pgSz w:w="11906" w:h="16838"/>
      <w:pgMar w:top="1440" w:right="1797" w:bottom="1440" w:left="179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Dk2NWQwODc1ZDI4NWY4MjZlNmYxYjgxZjRhN2IifQ=="/>
  </w:docVars>
  <w:rsids>
    <w:rsidRoot w:val="008B5F07"/>
    <w:rsid w:val="000C7CF8"/>
    <w:rsid w:val="000F25CA"/>
    <w:rsid w:val="001216D9"/>
    <w:rsid w:val="00142A25"/>
    <w:rsid w:val="0016697A"/>
    <w:rsid w:val="0018237E"/>
    <w:rsid w:val="001A6237"/>
    <w:rsid w:val="001D3F00"/>
    <w:rsid w:val="002013E5"/>
    <w:rsid w:val="00202C77"/>
    <w:rsid w:val="0020475E"/>
    <w:rsid w:val="0024421F"/>
    <w:rsid w:val="002454BF"/>
    <w:rsid w:val="002C15BA"/>
    <w:rsid w:val="002F3184"/>
    <w:rsid w:val="00312EAE"/>
    <w:rsid w:val="00360C5E"/>
    <w:rsid w:val="00363DB0"/>
    <w:rsid w:val="00371AE4"/>
    <w:rsid w:val="003A0986"/>
    <w:rsid w:val="003B276C"/>
    <w:rsid w:val="003B547E"/>
    <w:rsid w:val="003C2193"/>
    <w:rsid w:val="003D61DB"/>
    <w:rsid w:val="003F1E0D"/>
    <w:rsid w:val="00413D29"/>
    <w:rsid w:val="00433D9A"/>
    <w:rsid w:val="004744F6"/>
    <w:rsid w:val="004747A3"/>
    <w:rsid w:val="00480DF8"/>
    <w:rsid w:val="004D2C91"/>
    <w:rsid w:val="004E0838"/>
    <w:rsid w:val="004E15B6"/>
    <w:rsid w:val="004F180F"/>
    <w:rsid w:val="005165EB"/>
    <w:rsid w:val="00555C8C"/>
    <w:rsid w:val="0058772B"/>
    <w:rsid w:val="005C66E7"/>
    <w:rsid w:val="005C6DB3"/>
    <w:rsid w:val="005E47E6"/>
    <w:rsid w:val="005F6146"/>
    <w:rsid w:val="00622127"/>
    <w:rsid w:val="0064097C"/>
    <w:rsid w:val="00680B4D"/>
    <w:rsid w:val="006C123A"/>
    <w:rsid w:val="006C7F5A"/>
    <w:rsid w:val="006D3310"/>
    <w:rsid w:val="007644DB"/>
    <w:rsid w:val="007B6C98"/>
    <w:rsid w:val="007C5490"/>
    <w:rsid w:val="007C5CDA"/>
    <w:rsid w:val="007C6B9E"/>
    <w:rsid w:val="007E1D99"/>
    <w:rsid w:val="00817ED7"/>
    <w:rsid w:val="00820484"/>
    <w:rsid w:val="00844C6F"/>
    <w:rsid w:val="00866DB5"/>
    <w:rsid w:val="008B5F07"/>
    <w:rsid w:val="008E0FA6"/>
    <w:rsid w:val="00903516"/>
    <w:rsid w:val="00924058"/>
    <w:rsid w:val="00937E46"/>
    <w:rsid w:val="0098667B"/>
    <w:rsid w:val="009A48ED"/>
    <w:rsid w:val="00A033B8"/>
    <w:rsid w:val="00A145BA"/>
    <w:rsid w:val="00A159BB"/>
    <w:rsid w:val="00A31368"/>
    <w:rsid w:val="00A54872"/>
    <w:rsid w:val="00A61113"/>
    <w:rsid w:val="00A66380"/>
    <w:rsid w:val="00A72B85"/>
    <w:rsid w:val="00A742AA"/>
    <w:rsid w:val="00A87CF6"/>
    <w:rsid w:val="00B14832"/>
    <w:rsid w:val="00B30BEC"/>
    <w:rsid w:val="00B31AB6"/>
    <w:rsid w:val="00B54AFC"/>
    <w:rsid w:val="00B6005C"/>
    <w:rsid w:val="00B80E6F"/>
    <w:rsid w:val="00BA6EE0"/>
    <w:rsid w:val="00BB5C44"/>
    <w:rsid w:val="00BD7BF9"/>
    <w:rsid w:val="00BF00F2"/>
    <w:rsid w:val="00C2273E"/>
    <w:rsid w:val="00C24A74"/>
    <w:rsid w:val="00C40A7D"/>
    <w:rsid w:val="00CA6E2F"/>
    <w:rsid w:val="00D4052F"/>
    <w:rsid w:val="00DC5719"/>
    <w:rsid w:val="00E14E36"/>
    <w:rsid w:val="00E17A07"/>
    <w:rsid w:val="00E50406"/>
    <w:rsid w:val="00E70669"/>
    <w:rsid w:val="00E97CB4"/>
    <w:rsid w:val="00EC28DB"/>
    <w:rsid w:val="00EC6AB6"/>
    <w:rsid w:val="00F22144"/>
    <w:rsid w:val="00F62D13"/>
    <w:rsid w:val="00F77E19"/>
    <w:rsid w:val="00F869F4"/>
    <w:rsid w:val="00FD4A42"/>
    <w:rsid w:val="00FD6D1B"/>
    <w:rsid w:val="076006FF"/>
    <w:rsid w:val="090F6352"/>
    <w:rsid w:val="0A54581C"/>
    <w:rsid w:val="0D8D0527"/>
    <w:rsid w:val="1E4E5E41"/>
    <w:rsid w:val="20433F0B"/>
    <w:rsid w:val="221D12DC"/>
    <w:rsid w:val="24391F4F"/>
    <w:rsid w:val="3AF3679F"/>
    <w:rsid w:val="3D685BC2"/>
    <w:rsid w:val="409C0254"/>
    <w:rsid w:val="40E90FBF"/>
    <w:rsid w:val="41C07EF7"/>
    <w:rsid w:val="424E5875"/>
    <w:rsid w:val="42B31885"/>
    <w:rsid w:val="475846BD"/>
    <w:rsid w:val="49B416AB"/>
    <w:rsid w:val="4BA8289B"/>
    <w:rsid w:val="4C5365B2"/>
    <w:rsid w:val="4D9F3131"/>
    <w:rsid w:val="50D62637"/>
    <w:rsid w:val="530C2A53"/>
    <w:rsid w:val="547A0454"/>
    <w:rsid w:val="568B29F2"/>
    <w:rsid w:val="5D2C33CD"/>
    <w:rsid w:val="64E37662"/>
    <w:rsid w:val="6F9E1043"/>
    <w:rsid w:val="70F8159E"/>
    <w:rsid w:val="74996486"/>
    <w:rsid w:val="77E51C16"/>
    <w:rsid w:val="7CB761F2"/>
    <w:rsid w:val="7F6A22C6"/>
    <w:rsid w:val="7F71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段 Char"/>
    <w:basedOn w:val="4"/>
    <w:link w:val="6"/>
    <w:uiPriority w:val="0"/>
    <w:rPr>
      <w:rFonts w:hint="eastAsia" w:ascii="宋体" w:hAnsi="宋体" w:eastAsia="宋体" w:cs="宋体"/>
      <w:sz w:val="21"/>
      <w:lang w:val="en-US" w:eastAsia="zh-CN" w:bidi="ar"/>
    </w:rPr>
  </w:style>
  <w:style w:type="paragraph" w:customStyle="1" w:styleId="6">
    <w:name w:val="段"/>
    <w:basedOn w:val="1"/>
    <w:link w:val="5"/>
    <w:uiPriority w:val="0"/>
    <w:pPr>
      <w:keepNext w:val="0"/>
      <w:keepLines w:val="0"/>
      <w:widowControl/>
      <w:suppressLineNumbers w:val="0"/>
      <w:autoSpaceDE w:val="0"/>
      <w:autoSpaceDN w:val="0"/>
      <w:spacing w:before="0" w:beforeAutospacing="0" w:after="0" w:afterAutospacing="0"/>
      <w:ind w:left="0" w:right="0" w:firstLine="200" w:firstLineChars="200"/>
      <w:jc w:val="both"/>
    </w:pPr>
    <w:rPr>
      <w:rFonts w:hint="eastAsia" w:ascii="宋体" w:hAnsi="Times New Roman" w:eastAsia="Times New Roman" w:cs="Times New Roman"/>
      <w:kern w:val="0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137</Words>
  <Characters>157</Characters>
  <Lines>5</Lines>
  <Paragraphs>1</Paragraphs>
  <TotalTime>0</TotalTime>
  <ScaleCrop>false</ScaleCrop>
  <LinksUpToDate>false</LinksUpToDate>
  <CharactersWithSpaces>163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2020-06-29T06:42:00Z</dcterms:created>
  <dc:creator>hp</dc:creator>
  <cp:lastModifiedBy>夏末秋凉里带一点温热</cp:lastModifiedBy>
  <dcterms:modified xsi:type="dcterms:W3CDTF">2023-07-11T02:12:32Z</dcterms:modified>
  <dc:title>附件2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3B7DFC1EC73D472DBCCE44EA7A7B4255</vt:lpwstr>
  </property>
</Properties>
</file>